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877" w:rsidRPr="00832E27" w:rsidRDefault="008E1877" w:rsidP="003809D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32E27">
        <w:rPr>
          <w:rFonts w:ascii="Times New Roman" w:hAnsi="Times New Roman"/>
          <w:b/>
          <w:sz w:val="24"/>
          <w:szCs w:val="24"/>
        </w:rPr>
        <w:t>Годовой отчет эмитента ценных бумаг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E11594">
        <w:rPr>
          <w:rFonts w:ascii="Times New Roman" w:hAnsi="Times New Roman"/>
          <w:b/>
          <w:sz w:val="24"/>
          <w:szCs w:val="24"/>
        </w:rPr>
        <w:t>5</w:t>
      </w:r>
      <w:r w:rsidRPr="00832E2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8E1877" w:rsidRPr="00832E27" w:rsidRDefault="008E1877" w:rsidP="003809D9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Открытое акционерное общество</w:t>
      </w:r>
    </w:p>
    <w:p w:rsidR="008E1877" w:rsidRPr="00832E27" w:rsidRDefault="008E1877" w:rsidP="003809D9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«</w:t>
      </w:r>
      <w:r w:rsidR="00745D97">
        <w:rPr>
          <w:rFonts w:ascii="Times New Roman" w:hAnsi="Times New Roman"/>
          <w:b/>
          <w:i/>
          <w:sz w:val="24"/>
          <w:szCs w:val="24"/>
        </w:rPr>
        <w:t>Гомельоблреклама</w:t>
      </w:r>
      <w:r>
        <w:rPr>
          <w:rFonts w:ascii="Times New Roman" w:hAnsi="Times New Roman"/>
          <w:b/>
          <w:i/>
          <w:sz w:val="24"/>
          <w:szCs w:val="24"/>
        </w:rPr>
        <w:t>»</w:t>
      </w:r>
    </w:p>
    <w:p w:rsidR="008E1877" w:rsidRPr="00832E27" w:rsidRDefault="00745D97" w:rsidP="003809D9">
      <w:pPr>
        <w:pStyle w:val="a3"/>
        <w:tabs>
          <w:tab w:val="left" w:pos="225"/>
          <w:tab w:val="center" w:pos="4677"/>
        </w:tabs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246050,г.</w:t>
      </w:r>
      <w:r w:rsidR="00F61BB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Гомель, ул.</w:t>
      </w:r>
      <w:r w:rsidR="0091057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Гагарина,</w:t>
      </w:r>
      <w:r w:rsidR="008E187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д.20.</w:t>
      </w:r>
      <w:r w:rsidR="008E1877">
        <w:rPr>
          <w:rFonts w:ascii="Times New Roman" w:hAnsi="Times New Roman"/>
          <w:i/>
          <w:sz w:val="24"/>
          <w:szCs w:val="24"/>
        </w:rPr>
        <w:t xml:space="preserve"> </w:t>
      </w:r>
    </w:p>
    <w:p w:rsidR="008E1877" w:rsidRPr="00832E27" w:rsidRDefault="008E1877" w:rsidP="003C5EDB">
      <w:pPr>
        <w:pStyle w:val="a3"/>
        <w:rPr>
          <w:rFonts w:ascii="Times New Roman" w:hAnsi="Times New Roman"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УНП</w:t>
      </w:r>
      <w:r w:rsidR="00745D9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4000</w:t>
      </w:r>
      <w:r w:rsidR="00745D97">
        <w:rPr>
          <w:rFonts w:ascii="Times New Roman" w:hAnsi="Times New Roman"/>
          <w:b/>
          <w:i/>
          <w:sz w:val="24"/>
          <w:szCs w:val="24"/>
        </w:rPr>
        <w:t>71204</w:t>
      </w:r>
    </w:p>
    <w:p w:rsidR="00D57134" w:rsidRDefault="00D57134" w:rsidP="000B017F">
      <w:pPr>
        <w:pStyle w:val="a3"/>
        <w:rPr>
          <w:rFonts w:ascii="Times New Roman" w:hAnsi="Times New Roman"/>
          <w:sz w:val="24"/>
          <w:szCs w:val="24"/>
        </w:rPr>
      </w:pPr>
    </w:p>
    <w:p w:rsidR="00587066" w:rsidRPr="00587066" w:rsidRDefault="00587066" w:rsidP="000B017F">
      <w:pPr>
        <w:pStyle w:val="a3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4</w:t>
      </w:r>
      <w:r w:rsidRPr="00587066">
        <w:rPr>
          <w:rFonts w:ascii="Times New Roman" w:hAnsi="Times New Roman"/>
          <w:sz w:val="24"/>
          <w:szCs w:val="24"/>
        </w:rPr>
        <w:t>.</w:t>
      </w:r>
      <w:r w:rsidRPr="00EF286B">
        <w:rPr>
          <w:rFonts w:ascii="Times New Roman" w:hAnsi="Times New Roman"/>
          <w:b/>
          <w:sz w:val="24"/>
          <w:szCs w:val="24"/>
        </w:rPr>
        <w:t>Доля государства в уставном фонде эмитента</w:t>
      </w:r>
      <w:r w:rsidR="00CE6A9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</w:t>
      </w:r>
      <w:r w:rsidR="00745D97">
        <w:rPr>
          <w:rFonts w:ascii="Times New Roman" w:hAnsi="Times New Roman"/>
          <w:sz w:val="24"/>
          <w:szCs w:val="24"/>
        </w:rPr>
        <w:t>99,76</w:t>
      </w:r>
      <w:r w:rsidR="00355C0E">
        <w:rPr>
          <w:rFonts w:ascii="Times New Roman" w:hAnsi="Times New Roman"/>
          <w:sz w:val="24"/>
          <w:szCs w:val="24"/>
        </w:rPr>
        <w:t>%</w:t>
      </w:r>
      <w:r w:rsidR="001668BF">
        <w:rPr>
          <w:rFonts w:ascii="Times New Roman" w:hAnsi="Times New Roman"/>
          <w:sz w:val="24"/>
          <w:szCs w:val="24"/>
        </w:rPr>
        <w:t xml:space="preserve"> </w:t>
      </w:r>
      <w:r w:rsidRPr="00587066">
        <w:rPr>
          <w:rFonts w:ascii="Times New Roman" w:hAnsi="Times New Roman"/>
          <w:sz w:val="24"/>
          <w:szCs w:val="24"/>
        </w:rPr>
        <w:t>(всего в процентах).</w:t>
      </w:r>
    </w:p>
    <w:p w:rsidR="00D57134" w:rsidRDefault="00D57134" w:rsidP="000B017F">
      <w:pPr>
        <w:pStyle w:val="a3"/>
        <w:rPr>
          <w:rFonts w:ascii="Times New Roman" w:hAnsi="Times New Roman"/>
          <w:sz w:val="24"/>
          <w:szCs w:val="24"/>
        </w:rPr>
      </w:pPr>
    </w:p>
    <w:p w:rsidR="008E1877" w:rsidRPr="00587066" w:rsidRDefault="008E1877" w:rsidP="000B017F">
      <w:pPr>
        <w:pStyle w:val="a3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5</w:t>
      </w:r>
      <w:r w:rsidRPr="00587066">
        <w:rPr>
          <w:rFonts w:ascii="Times New Roman" w:hAnsi="Times New Roman"/>
          <w:sz w:val="24"/>
          <w:szCs w:val="24"/>
        </w:rPr>
        <w:t>.</w:t>
      </w:r>
      <w:r w:rsidRPr="00EF286B">
        <w:rPr>
          <w:rFonts w:ascii="Times New Roman" w:hAnsi="Times New Roman"/>
          <w:b/>
          <w:sz w:val="24"/>
          <w:szCs w:val="24"/>
        </w:rPr>
        <w:t>Количество акционеров</w:t>
      </w:r>
      <w:r w:rsidR="00F61BBB">
        <w:rPr>
          <w:rFonts w:ascii="Times New Roman" w:hAnsi="Times New Roman"/>
          <w:b/>
          <w:sz w:val="24"/>
          <w:szCs w:val="24"/>
        </w:rPr>
        <w:t xml:space="preserve"> </w:t>
      </w:r>
      <w:r w:rsidRPr="00CE6A9D">
        <w:rPr>
          <w:rFonts w:ascii="Times New Roman" w:hAnsi="Times New Roman"/>
          <w:b/>
          <w:sz w:val="24"/>
          <w:szCs w:val="24"/>
        </w:rPr>
        <w:t>-</w:t>
      </w:r>
      <w:r w:rsidR="00F61BBB">
        <w:rPr>
          <w:rFonts w:ascii="Times New Roman" w:hAnsi="Times New Roman"/>
          <w:b/>
          <w:sz w:val="24"/>
          <w:szCs w:val="24"/>
        </w:rPr>
        <w:t xml:space="preserve"> </w:t>
      </w:r>
      <w:r w:rsidRPr="00CE6A9D">
        <w:rPr>
          <w:rFonts w:ascii="Times New Roman" w:hAnsi="Times New Roman"/>
          <w:b/>
          <w:sz w:val="24"/>
          <w:szCs w:val="24"/>
        </w:rPr>
        <w:t>всего</w:t>
      </w:r>
      <w:r w:rsidR="00CE6A9D">
        <w:rPr>
          <w:rFonts w:ascii="Times New Roman" w:hAnsi="Times New Roman"/>
          <w:sz w:val="24"/>
          <w:szCs w:val="24"/>
        </w:rPr>
        <w:t xml:space="preserve">:   </w:t>
      </w:r>
      <w:r w:rsidR="00745D97">
        <w:rPr>
          <w:rFonts w:ascii="Times New Roman" w:hAnsi="Times New Roman"/>
          <w:sz w:val="24"/>
          <w:szCs w:val="24"/>
        </w:rPr>
        <w:t>13</w:t>
      </w:r>
      <w:r w:rsidRPr="00587066">
        <w:rPr>
          <w:rFonts w:ascii="Times New Roman" w:hAnsi="Times New Roman"/>
          <w:sz w:val="24"/>
          <w:szCs w:val="24"/>
        </w:rPr>
        <w:t xml:space="preserve">   </w:t>
      </w:r>
    </w:p>
    <w:p w:rsidR="00D57134" w:rsidRDefault="00D57134" w:rsidP="003C5EDB">
      <w:pPr>
        <w:pStyle w:val="a3"/>
        <w:rPr>
          <w:rFonts w:ascii="Times New Roman" w:hAnsi="Times New Roman"/>
          <w:sz w:val="24"/>
          <w:szCs w:val="24"/>
        </w:rPr>
      </w:pPr>
    </w:p>
    <w:p w:rsidR="008E1877" w:rsidRPr="00EF286B" w:rsidRDefault="008E1877" w:rsidP="003C5EDB">
      <w:pPr>
        <w:pStyle w:val="a3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 xml:space="preserve">6.Информация о дивидендах </w:t>
      </w:r>
      <w:r w:rsidR="00CE6A9D">
        <w:rPr>
          <w:rFonts w:ascii="Times New Roman" w:hAnsi="Times New Roman"/>
          <w:b/>
          <w:sz w:val="24"/>
          <w:szCs w:val="24"/>
        </w:rPr>
        <w:t xml:space="preserve"> </w:t>
      </w:r>
      <w:r w:rsidRPr="00EF286B">
        <w:rPr>
          <w:rFonts w:ascii="Times New Roman" w:hAnsi="Times New Roman"/>
          <w:b/>
          <w:sz w:val="24"/>
          <w:szCs w:val="24"/>
        </w:rPr>
        <w:t xml:space="preserve"> и акциях</w:t>
      </w:r>
      <w:r w:rsidR="00587066" w:rsidRPr="00EF286B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589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9"/>
        <w:gridCol w:w="2150"/>
        <w:gridCol w:w="1911"/>
        <w:gridCol w:w="1585"/>
        <w:gridCol w:w="1574"/>
      </w:tblGrid>
      <w:tr w:rsidR="008E1877" w:rsidRPr="00B804A2" w:rsidTr="00587066">
        <w:tc>
          <w:tcPr>
            <w:tcW w:w="4519" w:type="dxa"/>
            <w:gridSpan w:val="2"/>
          </w:tcPr>
          <w:p w:rsidR="008E1877" w:rsidRPr="00587066" w:rsidRDefault="008E18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1911" w:type="dxa"/>
          </w:tcPr>
          <w:p w:rsidR="008E1877" w:rsidRPr="00587066" w:rsidRDefault="008E1877" w:rsidP="00B804A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85" w:type="dxa"/>
          </w:tcPr>
          <w:p w:rsidR="008E1877" w:rsidRPr="00587066" w:rsidRDefault="00587066" w:rsidP="005870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отчетн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ую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дату</w:t>
            </w:r>
          </w:p>
        </w:tc>
        <w:tc>
          <w:tcPr>
            <w:tcW w:w="1574" w:type="dxa"/>
          </w:tcPr>
          <w:p w:rsidR="008E1877" w:rsidRPr="00587066" w:rsidRDefault="00587066" w:rsidP="005870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а аналогичн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ую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дату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прошлого года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ысяч  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72,6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36,95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Фактически выплаченные дивиденды в данном отчетном периоде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ысяч 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72,6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36,95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0,04826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0,024570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Дивиденды, приходящиеся на одну  привилегированную акцию  (включая налоги) 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фактически выплаченные на одну  простую (обыкновенную) акцию</w:t>
            </w:r>
          </w:p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( включая налоги)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0,04826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0,024570</w:t>
            </w: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фактически выплаченные на одну   привилегированную  акцию</w:t>
            </w:r>
          </w:p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 включая налоги) 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Период, за который выплачивались дивиденды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первый квартал, полугодие, девять месяцев, год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2024 год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  <w:proofErr w:type="spellEnd"/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Дата (даты) принятия решений  о выплате дивидендов</w:t>
            </w:r>
          </w:p>
        </w:tc>
        <w:tc>
          <w:tcPr>
            <w:tcW w:w="1911" w:type="dxa"/>
          </w:tcPr>
          <w:p w:rsidR="00E11594" w:rsidRPr="00B804A2" w:rsidRDefault="00E11594" w:rsidP="00F61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число,</w:t>
            </w:r>
            <w:r w:rsidR="00F61BB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месяц,  год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28.03.2025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  <w:proofErr w:type="spellEnd"/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Срок (сроки) выплаты дивидендов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число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месяц,  год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22.04.2025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  <w:proofErr w:type="spellEnd"/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Обеспеченность акции имуществом общества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585" w:type="dxa"/>
          </w:tcPr>
          <w:p w:rsidR="00E11594" w:rsidRPr="00B804A2" w:rsidRDefault="00355C0E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2,52</w:t>
            </w:r>
          </w:p>
        </w:tc>
        <w:tc>
          <w:tcPr>
            <w:tcW w:w="1574" w:type="dxa"/>
          </w:tcPr>
          <w:p w:rsidR="00E11594" w:rsidRPr="00B804A2" w:rsidRDefault="00E11594" w:rsidP="001521A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2,4</w:t>
            </w:r>
            <w:r w:rsidR="001521A4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</w:p>
        </w:tc>
      </w:tr>
      <w:tr w:rsidR="00E11594" w:rsidRPr="00B804A2" w:rsidTr="00587066">
        <w:tc>
          <w:tcPr>
            <w:tcW w:w="4519" w:type="dxa"/>
            <w:gridSpan w:val="2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акций, находящихся на балансе общества,- всего</w:t>
            </w:r>
          </w:p>
        </w:tc>
        <w:tc>
          <w:tcPr>
            <w:tcW w:w="1911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585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74" w:type="dxa"/>
          </w:tcPr>
          <w:p w:rsidR="00E11594" w:rsidRPr="00B804A2" w:rsidRDefault="00E11594" w:rsidP="00E1159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519" w:type="dxa"/>
            <w:gridSpan w:val="2"/>
          </w:tcPr>
          <w:p w:rsidR="00E11594" w:rsidRDefault="00E11594" w:rsidP="00E11594">
            <w:pPr>
              <w:pStyle w:val="ConsPlusNormal"/>
              <w:ind w:firstLine="0"/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A002E4">
              <w:rPr>
                <w:rFonts w:ascii="Times New Roman" w:hAnsi="Times New Roman" w:cs="Times New Roman"/>
                <w:sz w:val="24"/>
                <w:szCs w:val="24"/>
              </w:rPr>
              <w:br/>
              <w:t>поступившие в распоряжение общества</w:t>
            </w:r>
            <w:r>
              <w:t>:</w:t>
            </w: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85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74" w:type="dxa"/>
          </w:tcPr>
          <w:p w:rsidR="00E11594" w:rsidRDefault="00E11594" w:rsidP="00E11594">
            <w:pPr>
              <w:pStyle w:val="ConsPlusNormal"/>
            </w:pP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Pr="00A002E4" w:rsidRDefault="00E11594" w:rsidP="00E115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зачисления акций на счет "депо" общества</w:t>
            </w:r>
          </w:p>
        </w:tc>
        <w:tc>
          <w:tcPr>
            <w:tcW w:w="2150" w:type="dxa"/>
          </w:tcPr>
          <w:p w:rsidR="00E11594" w:rsidRPr="00A002E4" w:rsidRDefault="00E11594" w:rsidP="00E115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количество акций</w:t>
            </w:r>
          </w:p>
        </w:tc>
        <w:tc>
          <w:tcPr>
            <w:tcW w:w="1911" w:type="dxa"/>
          </w:tcPr>
          <w:p w:rsidR="00E11594" w:rsidRPr="00A002E4" w:rsidRDefault="00E11594" w:rsidP="00E115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3159" w:type="dxa"/>
            <w:gridSpan w:val="2"/>
          </w:tcPr>
          <w:p w:rsidR="00E11594" w:rsidRPr="00A002E4" w:rsidRDefault="00E11594" w:rsidP="00E115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853"/>
            <w:bookmarkEnd w:id="1"/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срок реализации акций, поступивших в распоряжение общества</w:t>
            </w: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2150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E11594" w:rsidRDefault="00E11594" w:rsidP="00E11594">
            <w:pPr>
              <w:pStyle w:val="ConsPlusNormal"/>
            </w:pP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2150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E11594" w:rsidRDefault="00E11594" w:rsidP="00E11594">
            <w:pPr>
              <w:pStyle w:val="ConsPlusNormal"/>
            </w:pP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2150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E11594" w:rsidRDefault="00E11594" w:rsidP="00E11594">
            <w:pPr>
              <w:pStyle w:val="ConsPlusNormal"/>
            </w:pP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519" w:type="dxa"/>
            <w:gridSpan w:val="2"/>
          </w:tcPr>
          <w:p w:rsidR="00E11594" w:rsidRPr="00A002E4" w:rsidRDefault="00E11594" w:rsidP="00E115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приобретенные в целях сокращения общего количества акций:</w:t>
            </w: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85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74" w:type="dxa"/>
          </w:tcPr>
          <w:p w:rsidR="00E11594" w:rsidRDefault="00E11594" w:rsidP="00E11594">
            <w:pPr>
              <w:pStyle w:val="ConsPlusNormal"/>
            </w:pP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Pr="00014911" w:rsidRDefault="00E11594" w:rsidP="00E115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"депо" общества</w:t>
            </w:r>
          </w:p>
        </w:tc>
        <w:tc>
          <w:tcPr>
            <w:tcW w:w="2150" w:type="dxa"/>
          </w:tcPr>
          <w:p w:rsidR="00E11594" w:rsidRPr="00014911" w:rsidRDefault="00E11594" w:rsidP="00E115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количество акций</w:t>
            </w:r>
          </w:p>
        </w:tc>
        <w:tc>
          <w:tcPr>
            <w:tcW w:w="1911" w:type="dxa"/>
          </w:tcPr>
          <w:p w:rsidR="00E11594" w:rsidRPr="00014911" w:rsidRDefault="00E11594" w:rsidP="00E115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5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74" w:type="dxa"/>
          </w:tcPr>
          <w:p w:rsidR="00E11594" w:rsidRDefault="00E11594" w:rsidP="00E11594">
            <w:pPr>
              <w:pStyle w:val="ConsPlusNormal"/>
              <w:jc w:val="center"/>
            </w:pPr>
            <w:r>
              <w:t>X</w:t>
            </w: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2150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85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74" w:type="dxa"/>
          </w:tcPr>
          <w:p w:rsidR="00E11594" w:rsidRDefault="00E11594" w:rsidP="00E11594">
            <w:pPr>
              <w:pStyle w:val="ConsPlusNormal"/>
              <w:jc w:val="center"/>
            </w:pPr>
            <w:r>
              <w:t>X</w:t>
            </w:r>
          </w:p>
        </w:tc>
      </w:tr>
      <w:tr w:rsidR="00E1159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2150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911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85" w:type="dxa"/>
          </w:tcPr>
          <w:p w:rsidR="00E11594" w:rsidRDefault="00E11594" w:rsidP="00E11594">
            <w:pPr>
              <w:pStyle w:val="ConsPlusNormal"/>
            </w:pPr>
          </w:p>
        </w:tc>
        <w:tc>
          <w:tcPr>
            <w:tcW w:w="1574" w:type="dxa"/>
          </w:tcPr>
          <w:p w:rsidR="00E11594" w:rsidRDefault="00E11594" w:rsidP="00E11594">
            <w:pPr>
              <w:pStyle w:val="ConsPlusNormal"/>
              <w:jc w:val="center"/>
            </w:pPr>
            <w:r>
              <w:t>X</w:t>
            </w:r>
          </w:p>
        </w:tc>
      </w:tr>
    </w:tbl>
    <w:p w:rsidR="008E1877" w:rsidRDefault="008E1877" w:rsidP="00C4241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8E1877" w:rsidRPr="0083560F" w:rsidRDefault="00E11594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E1877" w:rsidRPr="0083560F">
        <w:rPr>
          <w:rFonts w:ascii="Times New Roman" w:hAnsi="Times New Roman"/>
          <w:sz w:val="24"/>
          <w:szCs w:val="24"/>
        </w:rPr>
        <w:t>.</w:t>
      </w:r>
      <w:r w:rsidR="008E1877" w:rsidRPr="00EF286B">
        <w:rPr>
          <w:rFonts w:ascii="Times New Roman" w:hAnsi="Times New Roman"/>
          <w:b/>
          <w:sz w:val="24"/>
          <w:szCs w:val="24"/>
        </w:rPr>
        <w:t xml:space="preserve">Дата проведения годового общего собрания акционеров, на котором утверждены   годовой отчет, бухгалтерский баланс, отчет о прибылях и убытках за отчетный 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202</w:t>
      </w:r>
      <w:r w:rsidR="00355C0E">
        <w:rPr>
          <w:rFonts w:ascii="Times New Roman" w:hAnsi="Times New Roman"/>
          <w:b/>
          <w:sz w:val="24"/>
          <w:szCs w:val="24"/>
        </w:rPr>
        <w:t>5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</w:t>
      </w:r>
      <w:r w:rsidR="008E1877" w:rsidRPr="00EF286B">
        <w:rPr>
          <w:rFonts w:ascii="Times New Roman" w:hAnsi="Times New Roman"/>
          <w:b/>
          <w:sz w:val="24"/>
          <w:szCs w:val="24"/>
        </w:rPr>
        <w:t>год</w:t>
      </w:r>
      <w:r w:rsidR="008E1877" w:rsidRPr="0083560F">
        <w:rPr>
          <w:rFonts w:ascii="Times New Roman" w:hAnsi="Times New Roman"/>
          <w:sz w:val="24"/>
          <w:szCs w:val="24"/>
        </w:rPr>
        <w:t>:</w:t>
      </w:r>
      <w:r w:rsidR="0083560F" w:rsidRPr="0083560F">
        <w:rPr>
          <w:rFonts w:ascii="Times New Roman" w:hAnsi="Times New Roman"/>
          <w:sz w:val="24"/>
          <w:szCs w:val="24"/>
        </w:rPr>
        <w:t xml:space="preserve"> </w:t>
      </w:r>
      <w:r w:rsidR="00355C0E">
        <w:rPr>
          <w:rFonts w:ascii="Times New Roman" w:hAnsi="Times New Roman"/>
          <w:sz w:val="24"/>
          <w:szCs w:val="24"/>
        </w:rPr>
        <w:t xml:space="preserve">31  марта  </w:t>
      </w:r>
      <w:r w:rsidR="008E1877" w:rsidRPr="00EF286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="008E1877" w:rsidRPr="00EF286B">
        <w:rPr>
          <w:rFonts w:ascii="Times New Roman" w:hAnsi="Times New Roman"/>
          <w:sz w:val="24"/>
          <w:szCs w:val="24"/>
        </w:rPr>
        <w:t>г</w:t>
      </w:r>
      <w:r w:rsidR="00355C0E">
        <w:rPr>
          <w:rFonts w:ascii="Times New Roman" w:hAnsi="Times New Roman"/>
          <w:sz w:val="24"/>
          <w:szCs w:val="24"/>
        </w:rPr>
        <w:t>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Аудиторское заключение по бухгалтерской и (или) финансовой отчетности подготовлено</w:t>
      </w:r>
      <w:r w:rsidRPr="0083560F">
        <w:rPr>
          <w:rFonts w:ascii="Times New Roman" w:hAnsi="Times New Roman"/>
          <w:sz w:val="24"/>
          <w:szCs w:val="24"/>
        </w:rPr>
        <w:t>:</w:t>
      </w:r>
      <w:r w:rsidR="006B7F08" w:rsidRPr="006B7F08">
        <w:rPr>
          <w:rFonts w:ascii="Times New Roman" w:hAnsi="Times New Roman"/>
          <w:sz w:val="24"/>
          <w:szCs w:val="24"/>
        </w:rPr>
        <w:t xml:space="preserve"> </w:t>
      </w:r>
      <w:r w:rsidR="00E11594">
        <w:rPr>
          <w:rFonts w:ascii="Times New Roman" w:hAnsi="Times New Roman"/>
          <w:sz w:val="24"/>
          <w:szCs w:val="24"/>
        </w:rPr>
        <w:t xml:space="preserve"> </w:t>
      </w:r>
      <w:r w:rsidR="00355C0E">
        <w:rPr>
          <w:rFonts w:ascii="Times New Roman" w:hAnsi="Times New Roman"/>
          <w:sz w:val="24"/>
          <w:szCs w:val="24"/>
        </w:rPr>
        <w:t xml:space="preserve">03 марта </w:t>
      </w:r>
      <w:r w:rsidRPr="00745D97">
        <w:rPr>
          <w:rFonts w:ascii="Times New Roman" w:hAnsi="Times New Roman"/>
          <w:sz w:val="24"/>
          <w:szCs w:val="24"/>
        </w:rPr>
        <w:t xml:space="preserve"> 202</w:t>
      </w:r>
      <w:r w:rsidR="00E11594">
        <w:rPr>
          <w:rFonts w:ascii="Times New Roman" w:hAnsi="Times New Roman"/>
          <w:sz w:val="24"/>
          <w:szCs w:val="24"/>
        </w:rPr>
        <w:t>6</w:t>
      </w:r>
      <w:r w:rsidRPr="00745D97">
        <w:rPr>
          <w:rFonts w:ascii="Times New Roman" w:hAnsi="Times New Roman"/>
          <w:sz w:val="24"/>
          <w:szCs w:val="24"/>
        </w:rPr>
        <w:t>г</w:t>
      </w:r>
      <w:r w:rsidRPr="00EF286B">
        <w:rPr>
          <w:rFonts w:ascii="Times New Roman" w:hAnsi="Times New Roman"/>
          <w:sz w:val="24"/>
          <w:szCs w:val="24"/>
        </w:rPr>
        <w:t>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 проведен (наименование аудиторской организации (для индивидуального предпринимателя</w:t>
      </w:r>
      <w:r w:rsidR="00F61BBB">
        <w:rPr>
          <w:rFonts w:ascii="Times New Roman" w:hAnsi="Times New Roman"/>
          <w:b/>
          <w:sz w:val="24"/>
          <w:szCs w:val="24"/>
        </w:rPr>
        <w:t xml:space="preserve"> </w:t>
      </w:r>
      <w:r w:rsidRPr="00EF286B">
        <w:rPr>
          <w:rFonts w:ascii="Times New Roman" w:hAnsi="Times New Roman"/>
          <w:b/>
          <w:sz w:val="24"/>
          <w:szCs w:val="24"/>
        </w:rPr>
        <w:t>фамилия, собственное имя, отчество (если таковое имеется)); местонахождение аудиторской организации</w:t>
      </w:r>
      <w:r w:rsidR="0083560F" w:rsidRPr="00EF286B">
        <w:rPr>
          <w:rFonts w:ascii="Times New Roman" w:hAnsi="Times New Roman"/>
          <w:b/>
          <w:sz w:val="24"/>
          <w:szCs w:val="24"/>
        </w:rPr>
        <w:t>,</w:t>
      </w:r>
      <w:r w:rsidRPr="00EF286B">
        <w:rPr>
          <w:rFonts w:ascii="Times New Roman" w:hAnsi="Times New Roman"/>
          <w:b/>
          <w:sz w:val="24"/>
          <w:szCs w:val="24"/>
        </w:rPr>
        <w:t xml:space="preserve"> для индивидуального предпринимателя-место жительства; дата государственной регистрации, регистрационный номер в Е</w:t>
      </w:r>
      <w:r w:rsidR="0083560F" w:rsidRPr="00EF286B">
        <w:rPr>
          <w:rFonts w:ascii="Times New Roman" w:hAnsi="Times New Roman"/>
          <w:b/>
          <w:sz w:val="24"/>
          <w:szCs w:val="24"/>
        </w:rPr>
        <w:t>дином государственном регистре юридических лиц и индивидуальных предпринимателей):</w:t>
      </w:r>
    </w:p>
    <w:p w:rsidR="00745D97" w:rsidRPr="00071040" w:rsidRDefault="00745D9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71040">
        <w:rPr>
          <w:rFonts w:ascii="Times New Roman" w:hAnsi="Times New Roman"/>
          <w:sz w:val="24"/>
          <w:szCs w:val="24"/>
        </w:rPr>
        <w:t>Общество  с ограниченной ответственностью «Регион Аудит». Место нахождения: проезд  Инженерный, д.1а, ком.5, 246000, г.</w:t>
      </w:r>
      <w:r w:rsidR="00F61BBB">
        <w:rPr>
          <w:rFonts w:ascii="Times New Roman" w:hAnsi="Times New Roman"/>
          <w:sz w:val="24"/>
          <w:szCs w:val="24"/>
        </w:rPr>
        <w:t xml:space="preserve"> </w:t>
      </w:r>
      <w:r w:rsidRPr="00071040">
        <w:rPr>
          <w:rFonts w:ascii="Times New Roman" w:hAnsi="Times New Roman"/>
          <w:sz w:val="24"/>
          <w:szCs w:val="24"/>
        </w:rPr>
        <w:t>Гомель, Республика Беларусь.</w:t>
      </w:r>
      <w:r w:rsidR="00F61BBB">
        <w:rPr>
          <w:rFonts w:ascii="Times New Roman" w:hAnsi="Times New Roman"/>
          <w:sz w:val="24"/>
          <w:szCs w:val="24"/>
        </w:rPr>
        <w:t xml:space="preserve"> </w:t>
      </w:r>
      <w:r w:rsidRPr="00071040">
        <w:rPr>
          <w:rFonts w:ascii="Times New Roman" w:hAnsi="Times New Roman"/>
          <w:sz w:val="24"/>
          <w:szCs w:val="24"/>
        </w:rPr>
        <w:t xml:space="preserve">Сведения о государственной регистрации: 11.04.2019 решением Гомельского горисполкома </w:t>
      </w:r>
      <w:r w:rsidR="00F61BBB">
        <w:rPr>
          <w:rFonts w:ascii="Times New Roman" w:hAnsi="Times New Roman"/>
          <w:sz w:val="24"/>
          <w:szCs w:val="24"/>
        </w:rPr>
        <w:t xml:space="preserve">              </w:t>
      </w:r>
      <w:r w:rsidRPr="00071040">
        <w:rPr>
          <w:rFonts w:ascii="Times New Roman" w:hAnsi="Times New Roman"/>
          <w:sz w:val="24"/>
          <w:szCs w:val="24"/>
        </w:rPr>
        <w:t>№ 491335896 в Едином  государственном регистре юридических лиц и индивидуальных предпринимателе</w:t>
      </w:r>
      <w:r w:rsidR="00071040" w:rsidRPr="00071040">
        <w:rPr>
          <w:rFonts w:ascii="Times New Roman" w:hAnsi="Times New Roman"/>
          <w:sz w:val="24"/>
          <w:szCs w:val="24"/>
        </w:rPr>
        <w:t>й. Регистрационный номер записи аудиторской организации в реестре аудиторских организаций- 10062.</w:t>
      </w:r>
    </w:p>
    <w:p w:rsidR="008E1877" w:rsidRPr="004667E1" w:rsidRDefault="008E1877" w:rsidP="0051678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Период,  за который проводился аудит</w:t>
      </w:r>
      <w:r>
        <w:rPr>
          <w:rFonts w:ascii="Times New Roman" w:hAnsi="Times New Roman"/>
          <w:b/>
          <w:sz w:val="24"/>
          <w:szCs w:val="24"/>
        </w:rPr>
        <w:t>:</w:t>
      </w:r>
      <w:r w:rsidR="0083560F">
        <w:rPr>
          <w:rFonts w:ascii="Times New Roman" w:hAnsi="Times New Roman"/>
          <w:b/>
          <w:sz w:val="24"/>
          <w:szCs w:val="24"/>
        </w:rPr>
        <w:t xml:space="preserve"> </w:t>
      </w:r>
      <w:r w:rsidRPr="0083560F">
        <w:rPr>
          <w:rFonts w:ascii="Times New Roman" w:hAnsi="Times New Roman"/>
          <w:sz w:val="24"/>
          <w:szCs w:val="24"/>
        </w:rPr>
        <w:t>с 01.01.202</w:t>
      </w:r>
      <w:r w:rsidR="00355C0E">
        <w:rPr>
          <w:rFonts w:ascii="Times New Roman" w:hAnsi="Times New Roman"/>
          <w:sz w:val="24"/>
          <w:szCs w:val="24"/>
        </w:rPr>
        <w:t>5</w:t>
      </w:r>
      <w:r w:rsidRPr="0083560F">
        <w:rPr>
          <w:rFonts w:ascii="Times New Roman" w:hAnsi="Times New Roman"/>
          <w:sz w:val="24"/>
          <w:szCs w:val="24"/>
        </w:rPr>
        <w:t xml:space="preserve"> по 31.12.202</w:t>
      </w:r>
      <w:r w:rsidR="00355C0E">
        <w:rPr>
          <w:rFonts w:ascii="Times New Roman" w:hAnsi="Times New Roman"/>
          <w:sz w:val="24"/>
          <w:szCs w:val="24"/>
        </w:rPr>
        <w:t>5</w:t>
      </w:r>
      <w:r w:rsidR="00F61BBB">
        <w:rPr>
          <w:rFonts w:ascii="Times New Roman" w:hAnsi="Times New Roman"/>
          <w:sz w:val="24"/>
          <w:szCs w:val="24"/>
        </w:rPr>
        <w:t>.</w:t>
      </w:r>
    </w:p>
    <w:p w:rsidR="008E1877" w:rsidRDefault="008E1877" w:rsidP="0051678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Аудиторское мнение о достоверности бухгалтерской и (или) финансовой отчетности, а в случае выявленных нарушений в бухгалтерской и (или) финансовой отчетност</w:t>
      </w:r>
      <w:proofErr w:type="gramStart"/>
      <w:r w:rsidRPr="00EF286B">
        <w:rPr>
          <w:rFonts w:ascii="Times New Roman" w:hAnsi="Times New Roman"/>
          <w:b/>
          <w:sz w:val="24"/>
          <w:szCs w:val="24"/>
        </w:rPr>
        <w:t>и-</w:t>
      </w:r>
      <w:proofErr w:type="gramEnd"/>
      <w:r w:rsidRPr="00EF286B">
        <w:rPr>
          <w:rFonts w:ascii="Times New Roman" w:hAnsi="Times New Roman"/>
          <w:b/>
          <w:sz w:val="24"/>
          <w:szCs w:val="24"/>
        </w:rPr>
        <w:t xml:space="preserve"> сведения о данных  нарушениях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A72D0D" w:rsidRDefault="00F61BBB" w:rsidP="00A72D0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72D0D">
        <w:rPr>
          <w:rFonts w:ascii="Times New Roman" w:hAnsi="Times New Roman"/>
          <w:sz w:val="24"/>
          <w:szCs w:val="24"/>
        </w:rPr>
        <w:t xml:space="preserve">Прилагаемая бухгалтерская отчетность достоверно во всех существенных аспектах отражает финансовое положение </w:t>
      </w:r>
      <w:r>
        <w:rPr>
          <w:rFonts w:ascii="Times New Roman" w:hAnsi="Times New Roman"/>
          <w:sz w:val="24"/>
          <w:szCs w:val="24"/>
        </w:rPr>
        <w:t>о</w:t>
      </w:r>
      <w:r w:rsidR="00A72D0D">
        <w:rPr>
          <w:rFonts w:ascii="Times New Roman" w:hAnsi="Times New Roman"/>
          <w:sz w:val="24"/>
          <w:szCs w:val="24"/>
        </w:rPr>
        <w:t>ткрытого акционерного общества «Гомельоблреклама» по состоянию на 31 декабря 202</w:t>
      </w:r>
      <w:r w:rsidR="00355C0E">
        <w:rPr>
          <w:rFonts w:ascii="Times New Roman" w:hAnsi="Times New Roman"/>
          <w:sz w:val="24"/>
          <w:szCs w:val="24"/>
        </w:rPr>
        <w:t>5</w:t>
      </w:r>
      <w:r w:rsidR="00A72D0D">
        <w:rPr>
          <w:rFonts w:ascii="Times New Roman" w:hAnsi="Times New Roman"/>
          <w:sz w:val="24"/>
          <w:szCs w:val="24"/>
        </w:rPr>
        <w:t xml:space="preserve"> года, финансовые результаты его  деятельности и изменения его  финансового положения,</w:t>
      </w:r>
      <w:r>
        <w:rPr>
          <w:rFonts w:ascii="Times New Roman" w:hAnsi="Times New Roman"/>
          <w:sz w:val="24"/>
          <w:szCs w:val="24"/>
        </w:rPr>
        <w:t xml:space="preserve"> </w:t>
      </w:r>
      <w:r w:rsidR="00A72D0D">
        <w:rPr>
          <w:rFonts w:ascii="Times New Roman" w:hAnsi="Times New Roman"/>
          <w:sz w:val="24"/>
          <w:szCs w:val="24"/>
        </w:rPr>
        <w:t>в том числе движение денежных средств за год, закончившийся на указанную дату, в соответствии с законодательством Республики Беларусь.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Дата и источник опубликования аудиторского заключения по бухгалтерской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и (или)</w:t>
      </w:r>
      <w:r w:rsidRPr="00EF286B">
        <w:rPr>
          <w:rFonts w:ascii="Times New Roman" w:hAnsi="Times New Roman"/>
          <w:b/>
          <w:sz w:val="24"/>
          <w:szCs w:val="24"/>
        </w:rPr>
        <w:t xml:space="preserve"> финансовой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</w:t>
      </w:r>
      <w:r w:rsidRPr="00EF286B">
        <w:rPr>
          <w:rFonts w:ascii="Times New Roman" w:hAnsi="Times New Roman"/>
          <w:b/>
          <w:sz w:val="24"/>
          <w:szCs w:val="24"/>
        </w:rPr>
        <w:t xml:space="preserve"> отчетности в полном объеме</w:t>
      </w:r>
      <w:r w:rsidRPr="0083560F">
        <w:rPr>
          <w:rFonts w:ascii="Times New Roman" w:hAnsi="Times New Roman"/>
          <w:sz w:val="24"/>
          <w:szCs w:val="24"/>
        </w:rPr>
        <w:t xml:space="preserve">:  </w:t>
      </w:r>
      <w:r w:rsidRPr="00EF286B">
        <w:rPr>
          <w:rFonts w:ascii="Times New Roman" w:hAnsi="Times New Roman"/>
          <w:sz w:val="24"/>
          <w:szCs w:val="24"/>
        </w:rPr>
        <w:t>ЕПФР</w:t>
      </w:r>
      <w:r w:rsidR="00EF286B" w:rsidRPr="00EF286B">
        <w:rPr>
          <w:rFonts w:ascii="Times New Roman" w:hAnsi="Times New Roman"/>
          <w:sz w:val="24"/>
          <w:szCs w:val="24"/>
        </w:rPr>
        <w:t>-</w:t>
      </w:r>
      <w:r w:rsidR="00575DCD">
        <w:rPr>
          <w:rFonts w:ascii="Times New Roman" w:hAnsi="Times New Roman"/>
          <w:sz w:val="24"/>
          <w:szCs w:val="24"/>
        </w:rPr>
        <w:t xml:space="preserve"> 0</w:t>
      </w:r>
      <w:r w:rsidR="005F6C0D">
        <w:rPr>
          <w:rFonts w:ascii="Times New Roman" w:hAnsi="Times New Roman"/>
          <w:sz w:val="24"/>
          <w:szCs w:val="24"/>
        </w:rPr>
        <w:t>7</w:t>
      </w:r>
      <w:r w:rsidR="00575DCD">
        <w:rPr>
          <w:rFonts w:ascii="Times New Roman" w:hAnsi="Times New Roman"/>
          <w:sz w:val="24"/>
          <w:szCs w:val="24"/>
        </w:rPr>
        <w:t>.04.2026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sz w:val="24"/>
          <w:szCs w:val="24"/>
        </w:rPr>
        <w:t>Сайт эмитента</w:t>
      </w:r>
      <w:r w:rsidR="00575DCD">
        <w:rPr>
          <w:rFonts w:ascii="Times New Roman" w:hAnsi="Times New Roman"/>
          <w:sz w:val="24"/>
          <w:szCs w:val="24"/>
        </w:rPr>
        <w:t xml:space="preserve"> </w:t>
      </w:r>
      <w:r w:rsidR="00EF286B" w:rsidRPr="00EF286B">
        <w:rPr>
          <w:rFonts w:ascii="Times New Roman" w:hAnsi="Times New Roman"/>
          <w:sz w:val="24"/>
          <w:szCs w:val="24"/>
        </w:rPr>
        <w:t>-</w:t>
      </w:r>
      <w:r w:rsidR="00575DCD">
        <w:rPr>
          <w:rFonts w:ascii="Times New Roman" w:hAnsi="Times New Roman"/>
          <w:sz w:val="24"/>
          <w:szCs w:val="24"/>
        </w:rPr>
        <w:t xml:space="preserve"> 06.04.2026</w:t>
      </w:r>
    </w:p>
    <w:p w:rsidR="00A146F3" w:rsidRDefault="00E11594" w:rsidP="00A146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146F3">
        <w:rPr>
          <w:rFonts w:ascii="Times New Roman" w:hAnsi="Times New Roman" w:cs="Times New Roman"/>
          <w:sz w:val="24"/>
          <w:szCs w:val="24"/>
        </w:rPr>
        <w:t xml:space="preserve">.  </w:t>
      </w:r>
      <w:r w:rsidR="00A146F3" w:rsidRPr="00A146F3">
        <w:rPr>
          <w:rFonts w:ascii="Times New Roman" w:hAnsi="Times New Roman" w:cs="Times New Roman"/>
          <w:b/>
          <w:sz w:val="24"/>
          <w:szCs w:val="24"/>
        </w:rPr>
        <w:t>Сведения  о  применении  открытым  акционерным  обществом Свода правил корпоративного    поведения    (только    в   составе   годового   отчета):</w:t>
      </w:r>
    </w:p>
    <w:p w:rsidR="00A146F3" w:rsidRDefault="00A146F3" w:rsidP="00A146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Утверждены и применяются: регламент работы с реестром владельцев ценных бумаг,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положение о наблюдательном совете, положение о ревизионной комиссии, положение об </w:t>
      </w:r>
      <w:proofErr w:type="spellStart"/>
      <w:r>
        <w:rPr>
          <w:rFonts w:ascii="Times New Roman" w:hAnsi="Times New Roman" w:cs="Times New Roman"/>
          <w:sz w:val="24"/>
          <w:szCs w:val="24"/>
        </w:rPr>
        <w:t>аффилированных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лицах.</w:t>
      </w:r>
    </w:p>
    <w:p w:rsidR="00FA41FA" w:rsidRPr="00355C0E" w:rsidRDefault="00FA41FA" w:rsidP="00FA41F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932"/>
      <w:bookmarkStart w:id="3" w:name="P936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355C0E">
        <w:rPr>
          <w:rFonts w:ascii="Times New Roman" w:hAnsi="Times New Roman" w:cs="Times New Roman"/>
          <w:b/>
          <w:sz w:val="24"/>
          <w:szCs w:val="24"/>
        </w:rPr>
        <w:t xml:space="preserve">Сведения о реализации открытым акционерным обществом мер, направленных на достижение Целей в области устойчивого развития, а также соблюдение иных международных стандартов в сфере  экологического, социального и корпоративного управления: </w:t>
      </w:r>
      <w:r w:rsidRPr="00355C0E">
        <w:rPr>
          <w:rFonts w:ascii="Times New Roman" w:hAnsi="Times New Roman" w:cs="Times New Roman"/>
          <w:sz w:val="24"/>
          <w:szCs w:val="24"/>
        </w:rPr>
        <w:t>меры реализуются</w:t>
      </w:r>
      <w:r w:rsidRPr="00355C0E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755B4" w:rsidRDefault="00A146F3" w:rsidP="005755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115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A146F3">
        <w:rPr>
          <w:rFonts w:ascii="Times New Roman" w:hAnsi="Times New Roman" w:cs="Times New Roman"/>
          <w:b/>
          <w:sz w:val="24"/>
          <w:szCs w:val="24"/>
        </w:rPr>
        <w:t>Адрес  официального сайта открытого акционерного общества в глобальной компьютерной сети Интернет</w:t>
      </w:r>
      <w:r w:rsidR="00A72D0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5755B4">
        <w:rPr>
          <w:rFonts w:ascii="Times New Roman" w:hAnsi="Times New Roman" w:cs="Times New Roman"/>
          <w:sz w:val="24"/>
          <w:szCs w:val="24"/>
          <w:lang w:val="en-US"/>
        </w:rPr>
        <w:t>gomeloblreklama</w:t>
      </w:r>
      <w:proofErr w:type="spellEnd"/>
      <w:r w:rsidR="005755B4">
        <w:rPr>
          <w:rFonts w:ascii="Times New Roman" w:hAnsi="Times New Roman" w:cs="Times New Roman"/>
          <w:sz w:val="24"/>
          <w:szCs w:val="24"/>
        </w:rPr>
        <w:t>.</w:t>
      </w:r>
      <w:r w:rsidR="005755B4">
        <w:rPr>
          <w:rFonts w:ascii="Times New Roman" w:hAnsi="Times New Roman" w:cs="Times New Roman"/>
          <w:sz w:val="24"/>
          <w:szCs w:val="24"/>
          <w:lang w:val="en-US"/>
        </w:rPr>
        <w:t>by</w:t>
      </w:r>
    </w:p>
    <w:p w:rsidR="006B7F08" w:rsidRPr="00A146F3" w:rsidRDefault="006B7F08" w:rsidP="00A72D0D">
      <w:pPr>
        <w:pStyle w:val="ConsPlusNonformat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sectPr w:rsidR="006B7F08" w:rsidRPr="00A146F3" w:rsidSect="00D33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00E8F"/>
    <w:multiLevelType w:val="hybridMultilevel"/>
    <w:tmpl w:val="6A445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EDB"/>
    <w:rsid w:val="00014911"/>
    <w:rsid w:val="00015904"/>
    <w:rsid w:val="00016CF0"/>
    <w:rsid w:val="00020BD4"/>
    <w:rsid w:val="000243B6"/>
    <w:rsid w:val="000342B9"/>
    <w:rsid w:val="000430C4"/>
    <w:rsid w:val="000433C3"/>
    <w:rsid w:val="00062EC1"/>
    <w:rsid w:val="00064B00"/>
    <w:rsid w:val="00071040"/>
    <w:rsid w:val="000754B8"/>
    <w:rsid w:val="00075F44"/>
    <w:rsid w:val="00077220"/>
    <w:rsid w:val="00096B55"/>
    <w:rsid w:val="000A421E"/>
    <w:rsid w:val="000B017F"/>
    <w:rsid w:val="000B58C8"/>
    <w:rsid w:val="000C2EBA"/>
    <w:rsid w:val="000E59EA"/>
    <w:rsid w:val="00101B77"/>
    <w:rsid w:val="001521A4"/>
    <w:rsid w:val="001668BF"/>
    <w:rsid w:val="0018339A"/>
    <w:rsid w:val="00195BBD"/>
    <w:rsid w:val="001A309C"/>
    <w:rsid w:val="001B2A3C"/>
    <w:rsid w:val="00224A18"/>
    <w:rsid w:val="00235438"/>
    <w:rsid w:val="00256BEB"/>
    <w:rsid w:val="002724AB"/>
    <w:rsid w:val="002801CE"/>
    <w:rsid w:val="00282351"/>
    <w:rsid w:val="00293CE4"/>
    <w:rsid w:val="002A3546"/>
    <w:rsid w:val="002E23F3"/>
    <w:rsid w:val="00335648"/>
    <w:rsid w:val="003368EF"/>
    <w:rsid w:val="003402BF"/>
    <w:rsid w:val="00355C0E"/>
    <w:rsid w:val="00360187"/>
    <w:rsid w:val="003809D9"/>
    <w:rsid w:val="003C5EDB"/>
    <w:rsid w:val="003F0B4D"/>
    <w:rsid w:val="003F7331"/>
    <w:rsid w:val="004149CA"/>
    <w:rsid w:val="004414EC"/>
    <w:rsid w:val="00452C73"/>
    <w:rsid w:val="00460805"/>
    <w:rsid w:val="004667E1"/>
    <w:rsid w:val="00475457"/>
    <w:rsid w:val="004961F6"/>
    <w:rsid w:val="004B5247"/>
    <w:rsid w:val="004E0883"/>
    <w:rsid w:val="004E778B"/>
    <w:rsid w:val="004F7858"/>
    <w:rsid w:val="00500F3B"/>
    <w:rsid w:val="00504E82"/>
    <w:rsid w:val="0051678D"/>
    <w:rsid w:val="005240A9"/>
    <w:rsid w:val="0053108C"/>
    <w:rsid w:val="00531A0F"/>
    <w:rsid w:val="005372F4"/>
    <w:rsid w:val="00540303"/>
    <w:rsid w:val="0054384D"/>
    <w:rsid w:val="00551685"/>
    <w:rsid w:val="00554E12"/>
    <w:rsid w:val="005755B4"/>
    <w:rsid w:val="00575DCD"/>
    <w:rsid w:val="00585AA9"/>
    <w:rsid w:val="00587066"/>
    <w:rsid w:val="005E017C"/>
    <w:rsid w:val="005E6E06"/>
    <w:rsid w:val="005F590E"/>
    <w:rsid w:val="005F6C0D"/>
    <w:rsid w:val="00624184"/>
    <w:rsid w:val="006441AC"/>
    <w:rsid w:val="00660B36"/>
    <w:rsid w:val="00665F6B"/>
    <w:rsid w:val="00666490"/>
    <w:rsid w:val="006742E3"/>
    <w:rsid w:val="00675ACA"/>
    <w:rsid w:val="0068559D"/>
    <w:rsid w:val="006A3301"/>
    <w:rsid w:val="006A6EC9"/>
    <w:rsid w:val="006B7F08"/>
    <w:rsid w:val="006C25FE"/>
    <w:rsid w:val="006C2E1B"/>
    <w:rsid w:val="006E447A"/>
    <w:rsid w:val="006F1EE7"/>
    <w:rsid w:val="0071648A"/>
    <w:rsid w:val="00733FAE"/>
    <w:rsid w:val="00745D97"/>
    <w:rsid w:val="00762146"/>
    <w:rsid w:val="00767EB8"/>
    <w:rsid w:val="00780424"/>
    <w:rsid w:val="00782F87"/>
    <w:rsid w:val="00793CC5"/>
    <w:rsid w:val="00795B5D"/>
    <w:rsid w:val="007A4656"/>
    <w:rsid w:val="007A72D9"/>
    <w:rsid w:val="007D757C"/>
    <w:rsid w:val="007F6F6B"/>
    <w:rsid w:val="008234E3"/>
    <w:rsid w:val="008308B6"/>
    <w:rsid w:val="00832E27"/>
    <w:rsid w:val="0083560F"/>
    <w:rsid w:val="00836A2E"/>
    <w:rsid w:val="008462F2"/>
    <w:rsid w:val="00846F40"/>
    <w:rsid w:val="008523CB"/>
    <w:rsid w:val="00883920"/>
    <w:rsid w:val="00897F54"/>
    <w:rsid w:val="008A7809"/>
    <w:rsid w:val="008D1754"/>
    <w:rsid w:val="008E14CC"/>
    <w:rsid w:val="008E1877"/>
    <w:rsid w:val="008E492A"/>
    <w:rsid w:val="008F7E22"/>
    <w:rsid w:val="0091057A"/>
    <w:rsid w:val="00943249"/>
    <w:rsid w:val="00947A4C"/>
    <w:rsid w:val="00971C90"/>
    <w:rsid w:val="00973FED"/>
    <w:rsid w:val="009803D2"/>
    <w:rsid w:val="0099181C"/>
    <w:rsid w:val="00992BCE"/>
    <w:rsid w:val="0099592D"/>
    <w:rsid w:val="009C7E54"/>
    <w:rsid w:val="009F77F7"/>
    <w:rsid w:val="00A002E4"/>
    <w:rsid w:val="00A01F65"/>
    <w:rsid w:val="00A10826"/>
    <w:rsid w:val="00A111BE"/>
    <w:rsid w:val="00A12282"/>
    <w:rsid w:val="00A146F3"/>
    <w:rsid w:val="00A212A3"/>
    <w:rsid w:val="00A218B5"/>
    <w:rsid w:val="00A277C2"/>
    <w:rsid w:val="00A5469F"/>
    <w:rsid w:val="00A654C0"/>
    <w:rsid w:val="00A66197"/>
    <w:rsid w:val="00A72D0D"/>
    <w:rsid w:val="00AC01BB"/>
    <w:rsid w:val="00AC33CF"/>
    <w:rsid w:val="00AD3277"/>
    <w:rsid w:val="00AE0DDA"/>
    <w:rsid w:val="00AE2F1D"/>
    <w:rsid w:val="00AF5112"/>
    <w:rsid w:val="00B030FB"/>
    <w:rsid w:val="00B05ABC"/>
    <w:rsid w:val="00B132F0"/>
    <w:rsid w:val="00B22C13"/>
    <w:rsid w:val="00B24CF1"/>
    <w:rsid w:val="00B34EE1"/>
    <w:rsid w:val="00B34F2A"/>
    <w:rsid w:val="00B67A20"/>
    <w:rsid w:val="00B804A2"/>
    <w:rsid w:val="00B910CB"/>
    <w:rsid w:val="00BA55EB"/>
    <w:rsid w:val="00BF7A12"/>
    <w:rsid w:val="00C02AAB"/>
    <w:rsid w:val="00C11517"/>
    <w:rsid w:val="00C208CD"/>
    <w:rsid w:val="00C4241D"/>
    <w:rsid w:val="00C4278D"/>
    <w:rsid w:val="00C5607B"/>
    <w:rsid w:val="00C64C9B"/>
    <w:rsid w:val="00C91525"/>
    <w:rsid w:val="00C9674D"/>
    <w:rsid w:val="00CB0DBA"/>
    <w:rsid w:val="00CC2692"/>
    <w:rsid w:val="00CE09AC"/>
    <w:rsid w:val="00CE3AF4"/>
    <w:rsid w:val="00CE5BC1"/>
    <w:rsid w:val="00CE647D"/>
    <w:rsid w:val="00CE6A9D"/>
    <w:rsid w:val="00D06BA5"/>
    <w:rsid w:val="00D15A58"/>
    <w:rsid w:val="00D313A9"/>
    <w:rsid w:val="00D322EF"/>
    <w:rsid w:val="00D33192"/>
    <w:rsid w:val="00D44987"/>
    <w:rsid w:val="00D57134"/>
    <w:rsid w:val="00D724D8"/>
    <w:rsid w:val="00D77455"/>
    <w:rsid w:val="00D84C45"/>
    <w:rsid w:val="00DA1381"/>
    <w:rsid w:val="00DB222F"/>
    <w:rsid w:val="00DB2B1F"/>
    <w:rsid w:val="00DB33C4"/>
    <w:rsid w:val="00DC2F56"/>
    <w:rsid w:val="00DD2863"/>
    <w:rsid w:val="00DE3B41"/>
    <w:rsid w:val="00E107AE"/>
    <w:rsid w:val="00E11594"/>
    <w:rsid w:val="00E15AE9"/>
    <w:rsid w:val="00E26FD3"/>
    <w:rsid w:val="00E4178A"/>
    <w:rsid w:val="00E670A7"/>
    <w:rsid w:val="00E907CF"/>
    <w:rsid w:val="00EC08D6"/>
    <w:rsid w:val="00EC5009"/>
    <w:rsid w:val="00EC6AA3"/>
    <w:rsid w:val="00ED31B0"/>
    <w:rsid w:val="00ED7074"/>
    <w:rsid w:val="00EF286B"/>
    <w:rsid w:val="00EF4601"/>
    <w:rsid w:val="00F04794"/>
    <w:rsid w:val="00F04C5F"/>
    <w:rsid w:val="00F06CDF"/>
    <w:rsid w:val="00F31D06"/>
    <w:rsid w:val="00F37B22"/>
    <w:rsid w:val="00F61BBB"/>
    <w:rsid w:val="00F76D44"/>
    <w:rsid w:val="00F9363D"/>
    <w:rsid w:val="00FA33F0"/>
    <w:rsid w:val="00FA41FA"/>
    <w:rsid w:val="00FB4B14"/>
    <w:rsid w:val="00FE59CD"/>
    <w:rsid w:val="00FF1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9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DB"/>
    <w:rPr>
      <w:sz w:val="22"/>
      <w:szCs w:val="22"/>
    </w:rPr>
  </w:style>
  <w:style w:type="table" w:styleId="a4">
    <w:name w:val="Table Grid"/>
    <w:basedOn w:val="a1"/>
    <w:uiPriority w:val="99"/>
    <w:rsid w:val="003C5ED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uiPriority w:val="99"/>
    <w:rsid w:val="008234E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newncpi0">
    <w:name w:val="newncpi0"/>
    <w:basedOn w:val="a"/>
    <w:uiPriority w:val="99"/>
    <w:rsid w:val="008234E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340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3402BF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semiHidden/>
    <w:rsid w:val="00CC2692"/>
    <w:rPr>
      <w:rFonts w:cs="Times New Roman"/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rsid w:val="00CC269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CC2692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rsid w:val="00CC2692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CC2692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C26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Обычный + по ширине"/>
    <w:aliases w:val="Первая строка:  0,63 см"/>
    <w:basedOn w:val="a"/>
    <w:uiPriority w:val="99"/>
    <w:rsid w:val="00CC2692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146F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55ED7-6ABF-4C5A-8F54-6F330476E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Жилко Елена</cp:lastModifiedBy>
  <cp:revision>4</cp:revision>
  <cp:lastPrinted>2026-04-03T08:18:00Z</cp:lastPrinted>
  <dcterms:created xsi:type="dcterms:W3CDTF">2026-04-06T09:11:00Z</dcterms:created>
  <dcterms:modified xsi:type="dcterms:W3CDTF">2026-04-06T11:09:00Z</dcterms:modified>
</cp:coreProperties>
</file>